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EE" w:rsidRPr="00EE6371" w:rsidRDefault="00425BEE" w:rsidP="00425BEE">
      <w:pPr>
        <w:pStyle w:val="1"/>
        <w:rPr>
          <w:rFonts w:ascii="Times New Roman" w:hAnsi="Times New Roman" w:cs="Times New Roman"/>
          <w:b w:val="0"/>
          <w:sz w:val="26"/>
          <w:szCs w:val="26"/>
        </w:rPr>
      </w:pPr>
      <w:bookmarkStart w:id="0" w:name="_Toc26878824"/>
      <w:bookmarkStart w:id="1" w:name="_Toc26879506"/>
      <w:bookmarkStart w:id="2" w:name="_GoBack"/>
      <w:bookmarkEnd w:id="2"/>
      <w:r w:rsidRPr="00EE6371">
        <w:rPr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Pr="00EE6371">
        <w:rPr>
          <w:rFonts w:ascii="Times New Roman" w:hAnsi="Times New Roman" w:cs="Times New Roman"/>
          <w:b w:val="0"/>
          <w:sz w:val="26"/>
          <w:szCs w:val="26"/>
          <w:lang w:val="ru-RU"/>
        </w:rPr>
        <w:t>1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</w:t>
      </w:r>
      <w:r w:rsidRPr="00EE6371">
        <w:rPr>
          <w:rFonts w:ascii="Times New Roman" w:hAnsi="Times New Roman" w:cs="Times New Roman"/>
          <w:b w:val="0"/>
          <w:sz w:val="26"/>
          <w:szCs w:val="26"/>
        </w:rPr>
        <w:t xml:space="preserve"> к Порядку</w:t>
      </w:r>
    </w:p>
    <w:p w:rsidR="00425BEE" w:rsidRDefault="00425BEE" w:rsidP="00425BEE">
      <w:pPr>
        <w:pStyle w:val="1"/>
        <w:spacing w:line="276" w:lineRule="auto"/>
        <w:jc w:val="center"/>
        <w:rPr>
          <w:rFonts w:ascii="Times New Roman" w:hAnsi="Times New Roman" w:cs="Times New Roman"/>
        </w:rPr>
      </w:pPr>
    </w:p>
    <w:p w:rsidR="00425BEE" w:rsidRDefault="00425BEE" w:rsidP="00425BEE">
      <w:pPr>
        <w:pStyle w:val="1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spellStart"/>
      <w:r w:rsidRPr="001F3B11">
        <w:rPr>
          <w:rFonts w:ascii="Times New Roman" w:hAnsi="Times New Roman" w:cs="Times New Roman"/>
          <w:sz w:val="26"/>
          <w:szCs w:val="26"/>
        </w:rPr>
        <w:t>еречень</w:t>
      </w:r>
      <w:proofErr w:type="spellEnd"/>
      <w:r w:rsidRPr="001F3B11">
        <w:rPr>
          <w:rFonts w:ascii="Times New Roman" w:hAnsi="Times New Roman" w:cs="Times New Roman"/>
          <w:sz w:val="26"/>
          <w:szCs w:val="26"/>
        </w:rPr>
        <w:t xml:space="preserve"> категорий участников, претендующих на уменьшение минимального количества баллов, необходимого для получения «зачета»</w:t>
      </w:r>
      <w:bookmarkEnd w:id="0"/>
      <w:bookmarkEnd w:id="1"/>
    </w:p>
    <w:p w:rsidR="00425BEE" w:rsidRPr="001F3B11" w:rsidRDefault="00425BEE" w:rsidP="00425BEE">
      <w:pPr>
        <w:rPr>
          <w:lang w:val="x-none" w:eastAsia="x-none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985"/>
        <w:gridCol w:w="1417"/>
        <w:gridCol w:w="1559"/>
        <w:gridCol w:w="1843"/>
        <w:gridCol w:w="1559"/>
        <w:gridCol w:w="1701"/>
        <w:gridCol w:w="993"/>
        <w:gridCol w:w="992"/>
      </w:tblGrid>
      <w:tr w:rsidR="00425BEE" w:rsidRPr="00892B02" w:rsidTr="00C15623">
        <w:trPr>
          <w:trHeight w:val="628"/>
          <w:tblHeader/>
        </w:trPr>
        <w:tc>
          <w:tcPr>
            <w:tcW w:w="1384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участников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Подкатегории участников ИС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 ИС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критерии, по которым может проводиться оценивание                      (в скобках максимальный балл по критерию)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Минимальное количество баллов, необходимое для получения зачета</w:t>
            </w:r>
          </w:p>
        </w:tc>
      </w:tr>
      <w:tr w:rsidR="00425BEE" w:rsidRPr="00892B02" w:rsidTr="00C15623">
        <w:trPr>
          <w:tblHeader/>
        </w:trPr>
        <w:tc>
          <w:tcPr>
            <w:tcW w:w="1384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Чтение текста </w:t>
            </w:r>
          </w:p>
        </w:tc>
        <w:tc>
          <w:tcPr>
            <w:tcW w:w="1559" w:type="dxa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Пересказ текста </w:t>
            </w:r>
          </w:p>
        </w:tc>
        <w:tc>
          <w:tcPr>
            <w:tcW w:w="1843" w:type="dxa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. Монологическое высказывание</w:t>
            </w:r>
          </w:p>
        </w:tc>
        <w:tc>
          <w:tcPr>
            <w:tcW w:w="1559" w:type="dxa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892B02">
              <w:rPr>
                <w:rFonts w:ascii="Times New Roman" w:hAnsi="Times New Roman" w:cs="Times New Roman"/>
                <w:b/>
                <w:sz w:val="20"/>
                <w:szCs w:val="20"/>
              </w:rPr>
              <w:t>. Диалог</w:t>
            </w:r>
          </w:p>
        </w:tc>
        <w:tc>
          <w:tcPr>
            <w:tcW w:w="1701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5BEE" w:rsidRPr="00892B02" w:rsidTr="00C15623">
        <w:trPr>
          <w:trHeight w:val="582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Глухие, позднооглохшие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владеющие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сурдопереводом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 (помощь ассистента-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текста (посредством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сурдоперевода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монологическое высказывание (посредством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сурдоперевода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диалог (посредством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сурдоперевода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П1(2),  П2(1), П3(1), П4(1), М1(1), М2(1), М3(1), Д1(1), Д2(1)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BEE" w:rsidRPr="00892B02" w:rsidTr="00C15623">
        <w:trPr>
          <w:trHeight w:val="582"/>
        </w:trPr>
        <w:tc>
          <w:tcPr>
            <w:tcW w:w="1384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не владеющие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сурдопереводом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пересказ текста в письменной форме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монолог в письменной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BEE" w:rsidRPr="00892B02" w:rsidTr="00C15623">
        <w:trPr>
          <w:trHeight w:val="1420"/>
        </w:trPr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Слабослышащие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устная (в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. с помощью ассистента-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диалог;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П1(2), П2(1), П3(1), П4(1), М1(1), М2(1), М3(1), Д1(1), Д2(1)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BEE" w:rsidRPr="00892B02" w:rsidTr="00C15623">
        <w:trPr>
          <w:trHeight w:val="386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Слепые, 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поздноослепшие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владеющие шрифтом Брайля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5BEE" w:rsidRPr="00892B02" w:rsidTr="00C15623">
        <w:trPr>
          <w:trHeight w:val="386"/>
        </w:trPr>
        <w:tc>
          <w:tcPr>
            <w:tcW w:w="1384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не владеющие шрифтом Брайля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М1(1), М2(1), М3(1), Д1(1), Д2(1), Г(1), О(1), Р(1), РО(1)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BEE" w:rsidRPr="00892B02" w:rsidTr="00C15623"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Слабовидящие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5BEE" w:rsidRPr="00892B02" w:rsidTr="00C15623">
        <w:trPr>
          <w:trHeight w:val="3450"/>
        </w:trPr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пересказ текста в письменной форме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монолог в письменной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диалог в письменной форме, допускается использование участником ИС карточки экзаменатора-собеседника для форму-</w:t>
            </w:r>
            <w:proofErr w:type="spellStart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лирования</w:t>
            </w:r>
            <w:proofErr w:type="spellEnd"/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письменных ответов на вопросы диалога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 xml:space="preserve">П1(2), П2(1), П3(1), П4(1), М1(1), М2(1), М3(1), Д1(1),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BEE" w:rsidRPr="00892B02" w:rsidTr="00C15623">
        <w:trPr>
          <w:trHeight w:val="582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Участники с нарушениями опорно-двигательного аппарата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при отсутствии сопутствующих заболеваний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5BEE" w:rsidRPr="00892B02" w:rsidTr="00C15623">
        <w:trPr>
          <w:trHeight w:val="582"/>
        </w:trPr>
        <w:tc>
          <w:tcPr>
            <w:tcW w:w="1384" w:type="dxa"/>
            <w:vMerge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 и (или) письменная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BEE" w:rsidRPr="00892B02" w:rsidTr="00C15623"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Участники с расстройствами аутистического спектра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ТЧ(1), М1(1), М2(1), Д1(1), Д2(1)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25BEE" w:rsidRPr="00892B02" w:rsidTr="00C15623"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Участники с задержкой психического развития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ТЧ(1), П1(2), П2(1), П3(1), П4(1), М1(1), М2(1), М3(1)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BEE" w:rsidRPr="00892B02" w:rsidTr="00C15623">
        <w:tc>
          <w:tcPr>
            <w:tcW w:w="1384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категории участников ИС, которым требуется создание специальных условий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устный диалог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BEE" w:rsidRPr="00892B02" w:rsidRDefault="00425BEE" w:rsidP="00C15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B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25BEE" w:rsidRDefault="00425BEE" w:rsidP="00425BEE">
      <w:pPr>
        <w:ind w:firstLine="708"/>
        <w:jc w:val="both"/>
        <w:rPr>
          <w:rFonts w:ascii="Times New Roman" w:hAnsi="Times New Roman" w:cs="Times New Roman"/>
          <w:b/>
        </w:rPr>
      </w:pPr>
    </w:p>
    <w:p w:rsidR="00425BEE" w:rsidRPr="00D06450" w:rsidRDefault="00425BEE" w:rsidP="00425BEE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6450">
        <w:rPr>
          <w:rFonts w:ascii="Times New Roman" w:hAnsi="Times New Roman" w:cs="Times New Roman"/>
          <w:b/>
          <w:sz w:val="20"/>
          <w:szCs w:val="20"/>
        </w:rPr>
        <w:t xml:space="preserve">*Важно! </w:t>
      </w:r>
      <w:r w:rsidRPr="00D06450">
        <w:rPr>
          <w:rFonts w:ascii="Times New Roman" w:hAnsi="Times New Roman" w:cs="Times New Roman"/>
          <w:sz w:val="20"/>
          <w:szCs w:val="20"/>
        </w:rPr>
        <w:t xml:space="preserve"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 со </w:t>
      </w:r>
      <w:r w:rsidRPr="00D06450">
        <w:rPr>
          <w:rFonts w:ascii="Times New Roman" w:eastAsia="Times New Roman" w:hAnsi="Times New Roman" w:cs="Times New Roman"/>
          <w:color w:val="000000"/>
          <w:sz w:val="20"/>
          <w:szCs w:val="20"/>
        </w:rPr>
        <w:t>штампом образовательной организации, на базе которой участник проходит итоговое собеседование</w:t>
      </w:r>
      <w:r w:rsidRPr="00D06450">
        <w:rPr>
          <w:rFonts w:ascii="Times New Roman" w:hAnsi="Times New Roman" w:cs="Times New Roman"/>
          <w:sz w:val="20"/>
          <w:szCs w:val="20"/>
        </w:rPr>
        <w:t>.</w:t>
      </w:r>
    </w:p>
    <w:p w:rsidR="00A834AA" w:rsidRDefault="00425BEE" w:rsidP="00425BEE">
      <w:r w:rsidRPr="00D06450">
        <w:rPr>
          <w:rFonts w:ascii="Times New Roman" w:hAnsi="Times New Roman" w:cs="Times New Roman"/>
          <w:sz w:val="20"/>
          <w:szCs w:val="20"/>
        </w:rPr>
        <w:t xml:space="preserve">Письменная форма работы оформляется на листах бумаги со </w:t>
      </w:r>
      <w:r w:rsidRPr="00D06450">
        <w:rPr>
          <w:rFonts w:ascii="Times New Roman" w:eastAsia="Times New Roman" w:hAnsi="Times New Roman" w:cs="Times New Roman"/>
          <w:color w:val="000000"/>
          <w:sz w:val="20"/>
          <w:szCs w:val="20"/>
        </w:rPr>
        <w:t>штампом образовательной организации, на базе которой участник проходит итоговое собеседование.</w:t>
      </w:r>
    </w:p>
    <w:sectPr w:rsidR="00A834AA" w:rsidSect="00425B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EE"/>
    <w:rsid w:val="00425BEE"/>
    <w:rsid w:val="009974CA"/>
    <w:rsid w:val="00A8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278ED-14DA-4957-BE90-35C2172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BEE"/>
    <w:pPr>
      <w:spacing w:after="0" w:line="240" w:lineRule="auto"/>
    </w:pPr>
    <w:rPr>
      <w:rFonts w:ascii="Calibri Light" w:eastAsia="Calibri Light" w:hAnsi="Calibri Light" w:cs="Calibri Light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5BEE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BEE"/>
    <w:rPr>
      <w:rFonts w:ascii="Calibri Light" w:eastAsia="Calibri Light" w:hAnsi="Calibri Light" w:cs="Calibri Light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 Вылегжанина Валентиновна</cp:lastModifiedBy>
  <cp:revision>2</cp:revision>
  <dcterms:created xsi:type="dcterms:W3CDTF">2020-12-18T07:11:00Z</dcterms:created>
  <dcterms:modified xsi:type="dcterms:W3CDTF">2020-12-18T07:11:00Z</dcterms:modified>
</cp:coreProperties>
</file>